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63D" w:rsidRDefault="000B63E5"/>
    <w:p w:rsidR="00F117D5" w:rsidRDefault="00F117D5"/>
    <w:p w:rsidR="00F117D5" w:rsidRDefault="00F117D5" w:rsidP="00F117D5">
      <w:pPr>
        <w:jc w:val="center"/>
        <w:rPr>
          <w:b/>
        </w:rPr>
      </w:pPr>
      <w:r>
        <w:rPr>
          <w:b/>
        </w:rPr>
        <w:t>C</w:t>
      </w:r>
      <w:r w:rsidR="001F0341">
        <w:rPr>
          <w:b/>
        </w:rPr>
        <w:t>laimSource Release Features 5/25</w:t>
      </w:r>
      <w:r>
        <w:rPr>
          <w:b/>
        </w:rPr>
        <w:t>/2017</w:t>
      </w:r>
    </w:p>
    <w:p w:rsidR="00F117D5" w:rsidRDefault="00F117D5"/>
    <w:p w:rsidR="005C0342" w:rsidRDefault="005C0342">
      <w:pPr>
        <w:rPr>
          <w:b/>
        </w:rPr>
      </w:pPr>
      <w:r w:rsidRPr="00B468FC">
        <w:rPr>
          <w:b/>
        </w:rPr>
        <w:t xml:space="preserve">Added: </w:t>
      </w:r>
      <w:r w:rsidR="00B468FC">
        <w:rPr>
          <w:b/>
        </w:rPr>
        <w:t xml:space="preserve">Users can </w:t>
      </w:r>
      <w:r w:rsidR="009875E7">
        <w:rPr>
          <w:b/>
        </w:rPr>
        <w:t>resubmit &amp; pr</w:t>
      </w:r>
      <w:r w:rsidR="00B468FC">
        <w:rPr>
          <w:b/>
        </w:rPr>
        <w:t>int</w:t>
      </w:r>
      <w:r w:rsidR="00B468FC" w:rsidRPr="00B468FC">
        <w:rPr>
          <w:b/>
        </w:rPr>
        <w:t xml:space="preserve"> final </w:t>
      </w:r>
      <w:r w:rsidR="009875E7">
        <w:rPr>
          <w:b/>
        </w:rPr>
        <w:t>submitted</w:t>
      </w:r>
      <w:r w:rsidR="00B468FC" w:rsidRPr="00B468FC">
        <w:rPr>
          <w:b/>
        </w:rPr>
        <w:t xml:space="preserve"> claims</w:t>
      </w:r>
    </w:p>
    <w:p w:rsidR="009875E7" w:rsidRDefault="00B468FC" w:rsidP="00B468FC">
      <w:r>
        <w:t xml:space="preserve">When a user </w:t>
      </w:r>
      <w:r w:rsidR="00693685">
        <w:t>chooses</w:t>
      </w:r>
      <w:r>
        <w:t xml:space="preserve"> to print final or pdf final</w:t>
      </w:r>
      <w:r w:rsidR="009875E7">
        <w:t xml:space="preserve"> </w:t>
      </w:r>
      <w:r w:rsidR="00693685">
        <w:t>on</w:t>
      </w:r>
      <w:r w:rsidR="009875E7">
        <w:t xml:space="preserve"> submitted claim</w:t>
      </w:r>
      <w:r w:rsidR="00693685">
        <w:t>s</w:t>
      </w:r>
      <w:r>
        <w:t xml:space="preserve">, </w:t>
      </w:r>
      <w:r w:rsidR="00D66DB3">
        <w:t>the</w:t>
      </w:r>
      <w:r>
        <w:t xml:space="preserve"> prompt </w:t>
      </w:r>
      <w:r w:rsidR="00693685" w:rsidRPr="00693685">
        <w:rPr>
          <w:i/>
        </w:rPr>
        <w:t>Printing a Submitted Claim</w:t>
      </w:r>
      <w:r w:rsidR="00693685">
        <w:t xml:space="preserve"> </w:t>
      </w:r>
      <w:r>
        <w:t>is displayed</w:t>
      </w:r>
      <w:r w:rsidR="00693685">
        <w:t xml:space="preserve"> </w:t>
      </w:r>
      <w:r>
        <w:t xml:space="preserve">with the options </w:t>
      </w:r>
      <w:r w:rsidRPr="009875E7">
        <w:rPr>
          <w:i/>
        </w:rPr>
        <w:t>Resubmit &amp; Print Final</w:t>
      </w:r>
      <w:r>
        <w:t xml:space="preserve"> or </w:t>
      </w:r>
      <w:r w:rsidRPr="009875E7">
        <w:rPr>
          <w:i/>
        </w:rPr>
        <w:t>Print a Copy</w:t>
      </w:r>
      <w:r>
        <w:t xml:space="preserve">.  </w:t>
      </w:r>
    </w:p>
    <w:p w:rsidR="00B468FC" w:rsidRDefault="00B468FC" w:rsidP="00B468FC">
      <w:r>
        <w:t xml:space="preserve">When the user selects the </w:t>
      </w:r>
      <w:r>
        <w:rPr>
          <w:i/>
        </w:rPr>
        <w:t xml:space="preserve">Resubmit &amp; Print Final </w:t>
      </w:r>
      <w:r w:rsidRPr="00B468FC">
        <w:t>option</w:t>
      </w:r>
      <w:r>
        <w:t xml:space="preserve">, </w:t>
      </w:r>
      <w:r w:rsidR="009875E7">
        <w:t>it</w:t>
      </w:r>
      <w:r>
        <w:t xml:space="preserve"> will reset the submission date and print the claim.</w:t>
      </w:r>
      <w:r w:rsidR="009875E7">
        <w:t xml:space="preserve"> When the user selects </w:t>
      </w:r>
      <w:proofErr w:type="gramStart"/>
      <w:r w:rsidR="009875E7" w:rsidRPr="009875E7">
        <w:rPr>
          <w:i/>
        </w:rPr>
        <w:t>Print</w:t>
      </w:r>
      <w:proofErr w:type="gramEnd"/>
      <w:r w:rsidR="009875E7" w:rsidRPr="009875E7">
        <w:rPr>
          <w:i/>
        </w:rPr>
        <w:t xml:space="preserve"> a Copy</w:t>
      </w:r>
      <w:r w:rsidR="009875E7">
        <w:t>, it will re-print the originally submitted claim without any changes to the submission date.</w:t>
      </w:r>
    </w:p>
    <w:p w:rsidR="003876BA" w:rsidRDefault="00B34287">
      <w:r>
        <w:rPr>
          <w:noProof/>
        </w:rPr>
        <w:drawing>
          <wp:inline distT="0" distB="0" distL="0" distR="0" wp14:anchorId="1B950B36" wp14:editId="502EF9DC">
            <wp:extent cx="3390476" cy="1390476"/>
            <wp:effectExtent l="0" t="0" r="635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90476" cy="1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5E7" w:rsidRDefault="009875E7"/>
    <w:p w:rsidR="00B468FC" w:rsidRDefault="00266697">
      <w:r>
        <w:t xml:space="preserve">After selecting the option to </w:t>
      </w:r>
      <w:r w:rsidR="00B468FC" w:rsidRPr="00B468FC">
        <w:rPr>
          <w:i/>
        </w:rPr>
        <w:t>Resubmit &amp; Print Final</w:t>
      </w:r>
      <w:r w:rsidR="00B34287">
        <w:t xml:space="preserve">, a </w:t>
      </w:r>
      <w:r w:rsidR="00D66DB3">
        <w:t xml:space="preserve">second </w:t>
      </w:r>
      <w:r w:rsidR="00B468FC">
        <w:t xml:space="preserve">prompt will be displayed asking the user to confirm </w:t>
      </w:r>
      <w:r w:rsidR="009875E7">
        <w:t>the resetting of</w:t>
      </w:r>
      <w:r w:rsidR="00B468FC">
        <w:t xml:space="preserve"> the claim.  </w:t>
      </w:r>
      <w:r w:rsidR="009875E7">
        <w:t>If they select</w:t>
      </w:r>
      <w:r w:rsidR="00B34287">
        <w:t xml:space="preserve"> Reset Status, it will proceed with both resubmitting and printing the claim.</w:t>
      </w:r>
    </w:p>
    <w:p w:rsidR="003876BA" w:rsidRDefault="00B34287">
      <w:r>
        <w:rPr>
          <w:noProof/>
        </w:rPr>
        <w:drawing>
          <wp:inline distT="0" distB="0" distL="0" distR="0" wp14:anchorId="630FB450" wp14:editId="34C628D6">
            <wp:extent cx="3333333" cy="1438095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3333" cy="1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5E7" w:rsidRDefault="009875E7"/>
    <w:p w:rsidR="003876BA" w:rsidRDefault="009875E7">
      <w:r>
        <w:t xml:space="preserve">If a user chooses to </w:t>
      </w:r>
      <w:proofErr w:type="gramStart"/>
      <w:r w:rsidRPr="009875E7">
        <w:rPr>
          <w:i/>
        </w:rPr>
        <w:t>Cancel</w:t>
      </w:r>
      <w:proofErr w:type="gramEnd"/>
      <w:r>
        <w:t xml:space="preserve"> the request, both the resetting of the claim and the </w:t>
      </w:r>
      <w:r w:rsidRPr="00266697">
        <w:t>print</w:t>
      </w:r>
      <w:r>
        <w:t xml:space="preserve"> request are canceled.  The user is alerted with the message below:</w:t>
      </w:r>
    </w:p>
    <w:p w:rsidR="003876BA" w:rsidRDefault="003876BA">
      <w:r>
        <w:rPr>
          <w:noProof/>
        </w:rPr>
        <w:drawing>
          <wp:inline distT="0" distB="0" distL="0" distR="0" wp14:anchorId="0BB026D9" wp14:editId="435FFFD0">
            <wp:extent cx="3342857" cy="13619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42857" cy="1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6BA" w:rsidRDefault="003876BA"/>
    <w:p w:rsidR="005C0342" w:rsidRDefault="005C0342"/>
    <w:p w:rsidR="00B34287" w:rsidRDefault="00B34287"/>
    <w:p w:rsidR="005C0342" w:rsidRDefault="005C0342">
      <w:pPr>
        <w:rPr>
          <w:b/>
        </w:rPr>
      </w:pPr>
      <w:r w:rsidRPr="00834D85">
        <w:rPr>
          <w:b/>
        </w:rPr>
        <w:t xml:space="preserve">Added: </w:t>
      </w:r>
      <w:r w:rsidR="00D66DB3">
        <w:rPr>
          <w:b/>
        </w:rPr>
        <w:t>Permission-based a</w:t>
      </w:r>
      <w:r w:rsidRPr="00834D85">
        <w:rPr>
          <w:b/>
        </w:rPr>
        <w:t>bility for users to update own email address and phone number</w:t>
      </w:r>
    </w:p>
    <w:p w:rsidR="00834D85" w:rsidRPr="00834D85" w:rsidRDefault="00834D85">
      <w:pPr>
        <w:rPr>
          <w:b/>
        </w:rPr>
      </w:pPr>
      <w:r>
        <w:t xml:space="preserve">The ability to modify one’s own email address </w:t>
      </w:r>
      <w:r w:rsidR="00617BBD">
        <w:t xml:space="preserve">is </w:t>
      </w:r>
      <w:r w:rsidR="002943F0">
        <w:t>only</w:t>
      </w:r>
      <w:r>
        <w:t xml:space="preserve"> available</w:t>
      </w:r>
      <w:r w:rsidR="002943F0">
        <w:t xml:space="preserve"> for users with Permissions to </w:t>
      </w:r>
      <w:r w:rsidR="002A73AD">
        <w:t>Edit</w:t>
      </w:r>
      <w:r w:rsidR="002943F0">
        <w:t xml:space="preserve"> Users</w:t>
      </w:r>
      <w:r w:rsidR="001B0426">
        <w:t>.  It is located on the preferences section which can be accessed by</w:t>
      </w:r>
      <w:r>
        <w:t xml:space="preserve"> clicking the user’s name.</w:t>
      </w:r>
    </w:p>
    <w:p w:rsidR="005C0342" w:rsidRDefault="00E64DEE">
      <w:r>
        <w:rPr>
          <w:noProof/>
        </w:rPr>
        <w:drawing>
          <wp:inline distT="0" distB="0" distL="0" distR="0" wp14:anchorId="056639A3" wp14:editId="0798BCF7">
            <wp:extent cx="5133975" cy="681919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4508" cy="70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D85" w:rsidRDefault="00834D85"/>
    <w:p w:rsidR="00834D85" w:rsidRDefault="00781B10">
      <w:r>
        <w:t>Expanding the window will display the email address and phone number</w:t>
      </w:r>
      <w:r w:rsidR="001B0426">
        <w:t xml:space="preserve"> fields</w:t>
      </w:r>
      <w:r>
        <w:t>. Phone number</w:t>
      </w:r>
      <w:r w:rsidR="001B0426">
        <w:t>s</w:t>
      </w:r>
      <w:r>
        <w:t xml:space="preserve"> must have a format of 111-222-3333 and cannot be deleted. </w:t>
      </w:r>
    </w:p>
    <w:p w:rsidR="00834D85" w:rsidRDefault="00834D85">
      <w:r>
        <w:rPr>
          <w:noProof/>
        </w:rPr>
        <w:drawing>
          <wp:inline distT="0" distB="0" distL="0" distR="0" wp14:anchorId="5662BCFB" wp14:editId="7530CB03">
            <wp:extent cx="6241816" cy="1899285"/>
            <wp:effectExtent l="0" t="0" r="6985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49670" cy="190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D85" w:rsidRDefault="00834D85"/>
    <w:p w:rsidR="008714B5" w:rsidRDefault="00617BBD">
      <w:pPr>
        <w:rPr>
          <w:b/>
        </w:rPr>
      </w:pPr>
      <w:r>
        <w:rPr>
          <w:b/>
        </w:rPr>
        <w:t xml:space="preserve">Added: Phone Number field for setup </w:t>
      </w:r>
      <w:proofErr w:type="gramStart"/>
      <w:r>
        <w:rPr>
          <w:b/>
        </w:rPr>
        <w:t>users</w:t>
      </w:r>
      <w:proofErr w:type="gramEnd"/>
      <w:r>
        <w:rPr>
          <w:b/>
        </w:rPr>
        <w:t xml:space="preserve"> screen.</w:t>
      </w:r>
    </w:p>
    <w:p w:rsidR="00617BBD" w:rsidRDefault="00617BBD">
      <w:r>
        <w:t xml:space="preserve">A field for phone number has been added to the Setup Users Screen. </w:t>
      </w:r>
    </w:p>
    <w:p w:rsidR="00617BBD" w:rsidRDefault="00617BBD"/>
    <w:p w:rsidR="00617BBD" w:rsidRPr="00617BBD" w:rsidRDefault="00617BBD">
      <w:r>
        <w:rPr>
          <w:noProof/>
        </w:rPr>
        <w:drawing>
          <wp:inline distT="0" distB="0" distL="0" distR="0" wp14:anchorId="00CFF8AF" wp14:editId="2EE049F9">
            <wp:extent cx="6492240" cy="2130425"/>
            <wp:effectExtent l="0" t="0" r="381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BBD" w:rsidRDefault="00617BBD">
      <w:pPr>
        <w:rPr>
          <w:b/>
        </w:rPr>
      </w:pPr>
    </w:p>
    <w:p w:rsidR="00617BBD" w:rsidRDefault="00617BBD">
      <w:pPr>
        <w:rPr>
          <w:b/>
        </w:rPr>
      </w:pPr>
    </w:p>
    <w:p w:rsidR="00617BBD" w:rsidRDefault="00617BBD">
      <w:pPr>
        <w:rPr>
          <w:b/>
        </w:rPr>
      </w:pPr>
    </w:p>
    <w:p w:rsidR="008714B5" w:rsidRDefault="008714B5">
      <w:pPr>
        <w:rPr>
          <w:b/>
        </w:rPr>
      </w:pPr>
    </w:p>
    <w:p w:rsidR="005C0342" w:rsidRDefault="005C0342">
      <w:pPr>
        <w:rPr>
          <w:b/>
        </w:rPr>
      </w:pPr>
      <w:r w:rsidRPr="00781B10">
        <w:rPr>
          <w:b/>
        </w:rPr>
        <w:t>Added: Delete option for attached documents</w:t>
      </w:r>
    </w:p>
    <w:p w:rsidR="00DB2ECF" w:rsidRDefault="00A22C82">
      <w:r>
        <w:t xml:space="preserve">The ability to remove </w:t>
      </w:r>
      <w:r w:rsidR="003F09A5">
        <w:t>uploaded</w:t>
      </w:r>
      <w:r>
        <w:t xml:space="preserve"> documents is </w:t>
      </w:r>
      <w:r w:rsidR="003F09A5">
        <w:t xml:space="preserve">now </w:t>
      </w:r>
      <w:r>
        <w:t>available</w:t>
      </w:r>
      <w:r w:rsidR="00DD68F1">
        <w:t xml:space="preserve"> </w:t>
      </w:r>
      <w:r w:rsidR="00DB2ECF">
        <w:t>in the Documents Lookup.  C</w:t>
      </w:r>
      <w:r w:rsidR="00DD68F1">
        <w:t xml:space="preserve">licking the </w:t>
      </w:r>
      <w:r w:rsidR="00DD68F1" w:rsidRPr="003F09A5">
        <w:rPr>
          <w:i/>
        </w:rPr>
        <w:t>Remove</w:t>
      </w:r>
      <w:r w:rsidR="00DD68F1">
        <w:t xml:space="preserve"> button </w:t>
      </w:r>
      <w:r w:rsidR="003F09A5">
        <w:t xml:space="preserve">located </w:t>
      </w:r>
      <w:r w:rsidR="00DD68F1">
        <w:t xml:space="preserve">next to </w:t>
      </w:r>
      <w:r w:rsidR="00D66DB3">
        <w:t>a user uploaded</w:t>
      </w:r>
      <w:r w:rsidR="00DD68F1">
        <w:t xml:space="preserve"> document</w:t>
      </w:r>
      <w:r w:rsidR="003F09A5">
        <w:t xml:space="preserve"> </w:t>
      </w:r>
      <w:r w:rsidR="00DB2ECF">
        <w:t xml:space="preserve">will remove the document. </w:t>
      </w:r>
      <w:r w:rsidR="00D66DB3">
        <w:t xml:space="preserve">A history event will be logged indicating the document deletion.  </w:t>
      </w:r>
    </w:p>
    <w:p w:rsidR="00A22C82" w:rsidRDefault="00DB2ECF">
      <w:pPr>
        <w:rPr>
          <w:b/>
        </w:rPr>
      </w:pPr>
      <w:r w:rsidRPr="00D66DB3">
        <w:t>Please note</w:t>
      </w:r>
      <w:r>
        <w:t>: S</w:t>
      </w:r>
      <w:r w:rsidR="00DD68F1">
        <w:t xml:space="preserve">ystem generated </w:t>
      </w:r>
      <w:r>
        <w:t xml:space="preserve">documents cannot be deleted.  </w:t>
      </w:r>
    </w:p>
    <w:p w:rsidR="00A22C82" w:rsidRPr="00781B10" w:rsidRDefault="00A22C82">
      <w:pPr>
        <w:rPr>
          <w:b/>
        </w:rPr>
      </w:pPr>
      <w:r>
        <w:rPr>
          <w:noProof/>
        </w:rPr>
        <w:drawing>
          <wp:inline distT="0" distB="0" distL="0" distR="0" wp14:anchorId="208D3D9B" wp14:editId="76E11EDA">
            <wp:extent cx="6492240" cy="1176655"/>
            <wp:effectExtent l="0" t="0" r="381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8F1" w:rsidRDefault="00DD68F1">
      <w:pPr>
        <w:rPr>
          <w:b/>
        </w:rPr>
      </w:pPr>
    </w:p>
    <w:p w:rsidR="005C0342" w:rsidRDefault="005C0342">
      <w:pPr>
        <w:rPr>
          <w:b/>
        </w:rPr>
      </w:pPr>
      <w:r w:rsidRPr="00A22C82">
        <w:rPr>
          <w:b/>
        </w:rPr>
        <w:t xml:space="preserve">Added: </w:t>
      </w:r>
      <w:r w:rsidR="007E3CAA">
        <w:rPr>
          <w:b/>
        </w:rPr>
        <w:t>New</w:t>
      </w:r>
      <w:r w:rsidR="00D66DB3">
        <w:rPr>
          <w:b/>
        </w:rPr>
        <w:t xml:space="preserve"> printer status</w:t>
      </w:r>
      <w:r w:rsidRPr="00A22C82">
        <w:rPr>
          <w:b/>
        </w:rPr>
        <w:t xml:space="preserve"> icons</w:t>
      </w:r>
      <w:r w:rsidR="001B0426">
        <w:rPr>
          <w:b/>
        </w:rPr>
        <w:t xml:space="preserve"> are shown on the printer list</w:t>
      </w:r>
    </w:p>
    <w:p w:rsidR="00F03B15" w:rsidRDefault="007E3CAA">
      <w:r>
        <w:t xml:space="preserve">Printer </w:t>
      </w:r>
      <w:r w:rsidR="00F03B15">
        <w:t xml:space="preserve">status icons are </w:t>
      </w:r>
      <w:r w:rsidR="00133B16">
        <w:t xml:space="preserve">now </w:t>
      </w:r>
      <w:r w:rsidR="00F03B15">
        <w:t xml:space="preserve">displayed on the claim’s </w:t>
      </w:r>
      <w:r w:rsidR="00385617">
        <w:t>printer</w:t>
      </w:r>
      <w:r w:rsidR="00F03B15">
        <w:t xml:space="preserve"> list.  The icons will only be displayed if </w:t>
      </w:r>
      <w:r>
        <w:t>there is an issue with the printer.</w:t>
      </w:r>
    </w:p>
    <w:p w:rsidR="00F515B5" w:rsidRPr="00133B16" w:rsidRDefault="00F515B5" w:rsidP="00F515B5">
      <w:pPr>
        <w:spacing w:line="240" w:lineRule="auto"/>
      </w:pPr>
      <w:r w:rsidRPr="00133B16">
        <w:t>Red exclamation = Printer is not accessible by Service or Network Name is wrong</w:t>
      </w:r>
    </w:p>
    <w:p w:rsidR="00F515B5" w:rsidRPr="00133B16" w:rsidRDefault="00F515B5" w:rsidP="00F515B5">
      <w:pPr>
        <w:spacing w:line="240" w:lineRule="auto"/>
      </w:pPr>
      <w:r w:rsidRPr="00133B16">
        <w:t>Yellow exclamation = Printer is offline</w:t>
      </w:r>
    </w:p>
    <w:p w:rsidR="00F515B5" w:rsidRDefault="00B27FED" w:rsidP="00861F42">
      <w:r>
        <w:rPr>
          <w:noProof/>
        </w:rPr>
        <w:drawing>
          <wp:inline distT="0" distB="0" distL="0" distR="0" wp14:anchorId="2EB5B956" wp14:editId="1F11CB77">
            <wp:extent cx="1917268" cy="2057400"/>
            <wp:effectExtent l="0" t="0" r="698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24298" cy="206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1F42" w:rsidRPr="00861F42">
        <w:t xml:space="preserve"> </w:t>
      </w:r>
    </w:p>
    <w:p w:rsidR="00BA08AA" w:rsidRDefault="00BA08AA" w:rsidP="00861F42"/>
    <w:p w:rsidR="00BA08AA" w:rsidRDefault="00BA08AA" w:rsidP="00861F42"/>
    <w:p w:rsidR="00BA08AA" w:rsidRDefault="00BA08AA" w:rsidP="00861F42"/>
    <w:p w:rsidR="00BA08AA" w:rsidRDefault="00BA08AA" w:rsidP="00861F42"/>
    <w:p w:rsidR="00BA08AA" w:rsidRDefault="00BA08AA" w:rsidP="00861F42"/>
    <w:p w:rsidR="00BA08AA" w:rsidRDefault="00BA08AA" w:rsidP="00861F42"/>
    <w:p w:rsidR="00BA08AA" w:rsidRDefault="00BA08AA" w:rsidP="00861F42"/>
    <w:p w:rsidR="00BA08AA" w:rsidRDefault="00BA08AA" w:rsidP="00861F42"/>
    <w:p w:rsidR="00BA08AA" w:rsidRDefault="00BA08AA" w:rsidP="00861F42"/>
    <w:p w:rsidR="00133B16" w:rsidRDefault="00861F42" w:rsidP="00861F42">
      <w:r>
        <w:t>For users with access to the Setup Printing screen, t</w:t>
      </w:r>
      <w:r w:rsidR="00F03B15">
        <w:t xml:space="preserve">he print service </w:t>
      </w:r>
      <w:r>
        <w:t xml:space="preserve">icons </w:t>
      </w:r>
      <w:r w:rsidR="00F03B15">
        <w:t>have been updated with a new look. Unlike the claim’s printing list, the icons on the setup printing screen will always be displayed.</w:t>
      </w:r>
      <w:r w:rsidR="00133B16">
        <w:t xml:space="preserve"> </w:t>
      </w:r>
    </w:p>
    <w:p w:rsidR="00861F42" w:rsidRPr="00133B16" w:rsidRDefault="00861F42" w:rsidP="00133B16">
      <w:pPr>
        <w:spacing w:line="240" w:lineRule="auto"/>
      </w:pPr>
      <w:r w:rsidRPr="00133B16">
        <w:t>Red exclamation = Printer is not accessible by Service or Network Name is wrong</w:t>
      </w:r>
    </w:p>
    <w:p w:rsidR="00861F42" w:rsidRPr="00133B16" w:rsidRDefault="00861F42" w:rsidP="00133B16">
      <w:pPr>
        <w:spacing w:line="240" w:lineRule="auto"/>
      </w:pPr>
      <w:r w:rsidRPr="00133B16">
        <w:t>Yellow exclamation = Printer is offline</w:t>
      </w:r>
    </w:p>
    <w:p w:rsidR="00861F42" w:rsidRDefault="00861F42" w:rsidP="00133B16">
      <w:pPr>
        <w:spacing w:line="240" w:lineRule="auto"/>
      </w:pPr>
      <w:r w:rsidRPr="00133B16">
        <w:t>Green Checkbox = Printer is online</w:t>
      </w:r>
    </w:p>
    <w:p w:rsidR="00133B16" w:rsidRDefault="00F515B5" w:rsidP="00133B16">
      <w:pPr>
        <w:spacing w:line="240" w:lineRule="auto"/>
      </w:pPr>
      <w:r>
        <w:rPr>
          <w:noProof/>
        </w:rPr>
        <w:drawing>
          <wp:inline distT="0" distB="0" distL="0" distR="0" wp14:anchorId="0BE18DE2" wp14:editId="670CC2B5">
            <wp:extent cx="1381125" cy="301637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99623" cy="3056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FED" w:rsidRDefault="00B27FED" w:rsidP="00B27FED">
      <w:pPr>
        <w:rPr>
          <w:b/>
        </w:rPr>
      </w:pPr>
      <w:r w:rsidRPr="00B27FED">
        <w:rPr>
          <w:b/>
        </w:rPr>
        <w:t>Added:</w:t>
      </w:r>
      <w:r>
        <w:t xml:space="preserve"> </w:t>
      </w:r>
      <w:r>
        <w:rPr>
          <w:b/>
        </w:rPr>
        <w:t xml:space="preserve">Printer </w:t>
      </w:r>
      <w:r w:rsidR="007E3CAA">
        <w:rPr>
          <w:b/>
        </w:rPr>
        <w:t>States</w:t>
      </w:r>
      <w:r>
        <w:rPr>
          <w:b/>
        </w:rPr>
        <w:t xml:space="preserve"> are shown on the printer list</w:t>
      </w:r>
    </w:p>
    <w:p w:rsidR="00133B16" w:rsidRDefault="00B27FED" w:rsidP="001B0426">
      <w:r>
        <w:t>The</w:t>
      </w:r>
      <w:r w:rsidR="001B0426" w:rsidRPr="001B0426">
        <w:t xml:space="preserve"> </w:t>
      </w:r>
      <w:r w:rsidR="00C916A7">
        <w:t>states</w:t>
      </w:r>
      <w:r w:rsidR="001B0426" w:rsidRPr="001B0426">
        <w:t xml:space="preserve"> of the printer are now reflected on the </w:t>
      </w:r>
      <w:r w:rsidR="00385617">
        <w:t>claims printer list</w:t>
      </w:r>
      <w:r w:rsidR="007E3CAA">
        <w:t>, it</w:t>
      </w:r>
      <w:r w:rsidR="005F6967">
        <w:t xml:space="preserve"> will be</w:t>
      </w:r>
      <w:r w:rsidR="00133B16">
        <w:t xml:space="preserve"> shown</w:t>
      </w:r>
      <w:r w:rsidR="005F6967">
        <w:t xml:space="preserve"> in parentheses to the right of the printer name. </w:t>
      </w:r>
    </w:p>
    <w:p w:rsidR="007D1645" w:rsidRDefault="005F6967" w:rsidP="001B0426">
      <w:r>
        <w:t xml:space="preserve"> </w:t>
      </w:r>
      <w:r w:rsidR="00133B16">
        <w:t xml:space="preserve">The following </w:t>
      </w:r>
      <w:r w:rsidR="007E3CAA">
        <w:t>are</w:t>
      </w:r>
      <w:r w:rsidR="00133B16">
        <w:t xml:space="preserve"> example</w:t>
      </w:r>
      <w:r w:rsidR="007E3CAA">
        <w:t>s</w:t>
      </w:r>
      <w:r w:rsidR="00133B16">
        <w:t xml:space="preserve"> of the possible </w:t>
      </w:r>
      <w:r w:rsidR="00861F42">
        <w:t xml:space="preserve">states that </w:t>
      </w:r>
      <w:r w:rsidR="00133B16">
        <w:t xml:space="preserve">may </w:t>
      </w:r>
      <w:r w:rsidR="00861F42">
        <w:t xml:space="preserve">be displayed: </w:t>
      </w:r>
      <w:r w:rsidR="001B0426" w:rsidRPr="001B0426">
        <w:t>"Door Is Open", "In Error", "Initializing", "Not Available", "Out Of Memory", "Out Of Paper", "Output Bin Full", "Paper Jammed", "Paused", "Toner Low", "Processing", "Queued", "Waiting", "Warming Up",</w:t>
      </w:r>
      <w:r w:rsidR="00861F42">
        <w:t xml:space="preserve"> and</w:t>
      </w:r>
      <w:r w:rsidR="001B0426" w:rsidRPr="001B0426">
        <w:t xml:space="preserve"> "Has Paper Problem</w:t>
      </w:r>
      <w:r w:rsidR="00861F42">
        <w:t>.</w:t>
      </w:r>
      <w:r w:rsidR="001B0426" w:rsidRPr="001B0426">
        <w:t xml:space="preserve">" </w:t>
      </w:r>
    </w:p>
    <w:p w:rsidR="001B0426" w:rsidRDefault="00133B16">
      <w:pPr>
        <w:rPr>
          <w:b/>
        </w:rPr>
      </w:pPr>
      <w:r>
        <w:rPr>
          <w:noProof/>
        </w:rPr>
        <w:drawing>
          <wp:inline distT="0" distB="0" distL="0" distR="0" wp14:anchorId="72CA5A31" wp14:editId="614D6198">
            <wp:extent cx="1523905" cy="2447925"/>
            <wp:effectExtent l="0" t="0" r="63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42075" cy="247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4997" w:rsidRDefault="00754997">
      <w:pPr>
        <w:rPr>
          <w:b/>
        </w:rPr>
      </w:pPr>
    </w:p>
    <w:p w:rsidR="00BA08AA" w:rsidRDefault="00BA08AA">
      <w:pPr>
        <w:rPr>
          <w:b/>
        </w:rPr>
      </w:pPr>
    </w:p>
    <w:p w:rsidR="00754997" w:rsidRDefault="00EE2970">
      <w:pPr>
        <w:rPr>
          <w:b/>
        </w:rPr>
      </w:pPr>
      <w:bookmarkStart w:id="0" w:name="_GoBack"/>
      <w:bookmarkEnd w:id="0"/>
      <w:r>
        <w:rPr>
          <w:b/>
        </w:rPr>
        <w:t>Updated</w:t>
      </w:r>
      <w:r w:rsidR="00754997">
        <w:rPr>
          <w:b/>
        </w:rPr>
        <w:t>: Distinguishable mark</w:t>
      </w:r>
      <w:r w:rsidR="004D5F09">
        <w:rPr>
          <w:b/>
        </w:rPr>
        <w:t xml:space="preserve"> on locked claims</w:t>
      </w:r>
    </w:p>
    <w:p w:rsidR="004D5F09" w:rsidRPr="004D5F09" w:rsidRDefault="004D5F09">
      <w:r>
        <w:t xml:space="preserve">When a claim is locked by another user regardless of submission status, the </w:t>
      </w:r>
      <w:r w:rsidR="00F66973">
        <w:t xml:space="preserve">tab’s </w:t>
      </w:r>
      <w:r>
        <w:t>top bar will be displayed in red.</w:t>
      </w:r>
    </w:p>
    <w:p w:rsidR="00CA6F33" w:rsidRDefault="008755D1">
      <w:r>
        <w:t>Locked sent claim:</w:t>
      </w:r>
    </w:p>
    <w:p w:rsidR="00CA6F33" w:rsidRDefault="00967639">
      <w:r>
        <w:rPr>
          <w:noProof/>
        </w:rPr>
        <w:drawing>
          <wp:inline distT="0" distB="0" distL="0" distR="0" wp14:anchorId="5B7D1586" wp14:editId="3DDE9BCE">
            <wp:extent cx="3838575" cy="864611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90710" cy="876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926" w:rsidRDefault="007B1926"/>
    <w:p w:rsidR="008755D1" w:rsidRDefault="008755D1">
      <w:r>
        <w:t>Locked unsent claim:</w:t>
      </w:r>
    </w:p>
    <w:p w:rsidR="00A57E39" w:rsidRDefault="008755D1">
      <w:r>
        <w:rPr>
          <w:noProof/>
        </w:rPr>
        <w:drawing>
          <wp:inline distT="0" distB="0" distL="0" distR="0" wp14:anchorId="23AECBCB" wp14:editId="03CCF60E">
            <wp:extent cx="3236572" cy="876300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5480"/>
                    <a:stretch/>
                  </pic:blipFill>
                  <pic:spPr bwMode="auto">
                    <a:xfrm>
                      <a:off x="0" y="0"/>
                      <a:ext cx="3266236" cy="8843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57E39" w:rsidSect="00A57E39">
      <w:headerReference w:type="default" r:id="rId1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3E5" w:rsidRDefault="000B63E5" w:rsidP="00A57E39">
      <w:pPr>
        <w:spacing w:after="0" w:line="240" w:lineRule="auto"/>
      </w:pPr>
      <w:r>
        <w:separator/>
      </w:r>
    </w:p>
  </w:endnote>
  <w:endnote w:type="continuationSeparator" w:id="0">
    <w:p w:rsidR="000B63E5" w:rsidRDefault="000B63E5" w:rsidP="00A5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3E5" w:rsidRDefault="000B63E5" w:rsidP="00A57E39">
      <w:pPr>
        <w:spacing w:after="0" w:line="240" w:lineRule="auto"/>
      </w:pPr>
      <w:r>
        <w:separator/>
      </w:r>
    </w:p>
  </w:footnote>
  <w:footnote w:type="continuationSeparator" w:id="0">
    <w:p w:rsidR="000B63E5" w:rsidRDefault="000B63E5" w:rsidP="00A5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E39" w:rsidRDefault="00C05684" w:rsidP="00C05684">
    <w:pPr>
      <w:pStyle w:val="Header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DB262C" wp14:editId="3754103F">
          <wp:simplePos x="0" y="0"/>
          <wp:positionH relativeFrom="column">
            <wp:posOffset>5035550</wp:posOffset>
          </wp:positionH>
          <wp:positionV relativeFrom="paragraph">
            <wp:posOffset>-298450</wp:posOffset>
          </wp:positionV>
          <wp:extent cx="1572895" cy="799465"/>
          <wp:effectExtent l="0" t="0" r="8255" b="635"/>
          <wp:wrapTight wrapText="bothSides">
            <wp:wrapPolygon edited="0">
              <wp:start x="0" y="0"/>
              <wp:lineTo x="0" y="21102"/>
              <wp:lineTo x="21452" y="21102"/>
              <wp:lineTo x="2145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xperian Health Stacked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799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6F50777" wp14:editId="312C5126">
          <wp:simplePos x="0" y="0"/>
          <wp:positionH relativeFrom="page">
            <wp:align>left</wp:align>
          </wp:positionH>
          <wp:positionV relativeFrom="margin">
            <wp:posOffset>-488950</wp:posOffset>
          </wp:positionV>
          <wp:extent cx="4065905" cy="812165"/>
          <wp:effectExtent l="0" t="0" r="0" b="0"/>
          <wp:wrapSquare wrapText="bothSides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5" t="16451"/>
                  <a:stretch/>
                </pic:blipFill>
                <pic:spPr>
                  <a:xfrm flipH="1">
                    <a:off x="0" y="0"/>
                    <a:ext cx="4065905" cy="812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81"/>
    <w:rsid w:val="000946BC"/>
    <w:rsid w:val="000B6381"/>
    <w:rsid w:val="000B63E5"/>
    <w:rsid w:val="00133B16"/>
    <w:rsid w:val="001B0426"/>
    <w:rsid w:val="001F0341"/>
    <w:rsid w:val="001F3B64"/>
    <w:rsid w:val="00266697"/>
    <w:rsid w:val="002943F0"/>
    <w:rsid w:val="002A1158"/>
    <w:rsid w:val="002A73AD"/>
    <w:rsid w:val="00323AD0"/>
    <w:rsid w:val="00385617"/>
    <w:rsid w:val="003876BA"/>
    <w:rsid w:val="003F09A5"/>
    <w:rsid w:val="004A297A"/>
    <w:rsid w:val="004D5F09"/>
    <w:rsid w:val="004D6CB3"/>
    <w:rsid w:val="0058662F"/>
    <w:rsid w:val="005C0342"/>
    <w:rsid w:val="005F6967"/>
    <w:rsid w:val="0060243A"/>
    <w:rsid w:val="00617BBD"/>
    <w:rsid w:val="00617C95"/>
    <w:rsid w:val="0066519F"/>
    <w:rsid w:val="00693685"/>
    <w:rsid w:val="00754997"/>
    <w:rsid w:val="00781B10"/>
    <w:rsid w:val="007B1926"/>
    <w:rsid w:val="007D1645"/>
    <w:rsid w:val="007E3CAA"/>
    <w:rsid w:val="00834D85"/>
    <w:rsid w:val="00861F42"/>
    <w:rsid w:val="008714B5"/>
    <w:rsid w:val="008755D1"/>
    <w:rsid w:val="008B45AF"/>
    <w:rsid w:val="00967639"/>
    <w:rsid w:val="009802A5"/>
    <w:rsid w:val="00981F29"/>
    <w:rsid w:val="009875E7"/>
    <w:rsid w:val="00A22C82"/>
    <w:rsid w:val="00A57E39"/>
    <w:rsid w:val="00B27FED"/>
    <w:rsid w:val="00B34287"/>
    <w:rsid w:val="00B468FC"/>
    <w:rsid w:val="00BA08AA"/>
    <w:rsid w:val="00C05684"/>
    <w:rsid w:val="00C916A7"/>
    <w:rsid w:val="00CA6F33"/>
    <w:rsid w:val="00CF2858"/>
    <w:rsid w:val="00D66DB3"/>
    <w:rsid w:val="00DB2ECF"/>
    <w:rsid w:val="00DD68F1"/>
    <w:rsid w:val="00E009D4"/>
    <w:rsid w:val="00E64DEE"/>
    <w:rsid w:val="00EE2970"/>
    <w:rsid w:val="00F03B15"/>
    <w:rsid w:val="00F117D5"/>
    <w:rsid w:val="00F515B5"/>
    <w:rsid w:val="00F66973"/>
    <w:rsid w:val="00F9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69680B-1469-48AC-A0AF-2D073BE7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E39"/>
  </w:style>
  <w:style w:type="paragraph" w:styleId="Footer">
    <w:name w:val="footer"/>
    <w:basedOn w:val="Normal"/>
    <w:link w:val="FooterChar"/>
    <w:uiPriority w:val="99"/>
    <w:unhideWhenUsed/>
    <w:rsid w:val="00A57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E39"/>
  </w:style>
  <w:style w:type="paragraph" w:styleId="BalloonText">
    <w:name w:val="Balloon Text"/>
    <w:basedOn w:val="Normal"/>
    <w:link w:val="BalloonTextChar"/>
    <w:uiPriority w:val="99"/>
    <w:semiHidden/>
    <w:unhideWhenUsed/>
    <w:rsid w:val="00980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landa.polanco\AppData\Local\Microsoft\Windows\Temporary%20Internet%20Files\Content.Outlook\OQM3MRFA\New%20Experian%20Health%20Logo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Experian Health Logo Word Template</Template>
  <TotalTime>2565</TotalTime>
  <Pages>5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Experian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Polanco</dc:creator>
  <cp:lastModifiedBy>Yolanda Polanco</cp:lastModifiedBy>
  <cp:revision>29</cp:revision>
  <cp:lastPrinted>2017-05-24T15:50:00Z</cp:lastPrinted>
  <dcterms:created xsi:type="dcterms:W3CDTF">2017-01-30T22:00:00Z</dcterms:created>
  <dcterms:modified xsi:type="dcterms:W3CDTF">2017-05-25T18:09:00Z</dcterms:modified>
</cp:coreProperties>
</file>