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D00A7F"/>
    <w:p w:rsidR="00CA6F33" w:rsidRDefault="00CA6F33"/>
    <w:p w:rsidR="00CA6F33" w:rsidRDefault="00CA6F33"/>
    <w:p w:rsidR="002F4407" w:rsidRDefault="002F4407" w:rsidP="002F4407">
      <w:pPr>
        <w:jc w:val="center"/>
        <w:rPr>
          <w:b/>
        </w:rPr>
      </w:pPr>
      <w:proofErr w:type="spellStart"/>
      <w:r>
        <w:rPr>
          <w:b/>
        </w:rPr>
        <w:t>ClaimSource</w:t>
      </w:r>
      <w:proofErr w:type="spellEnd"/>
      <w:r>
        <w:rPr>
          <w:b/>
        </w:rPr>
        <w:t xml:space="preserve"> Release Features 8/17</w:t>
      </w:r>
      <w:r>
        <w:rPr>
          <w:b/>
        </w:rPr>
        <w:t>/2017</w:t>
      </w:r>
    </w:p>
    <w:p w:rsidR="00EE4467" w:rsidRDefault="00EE4467" w:rsidP="00EE4467">
      <w:pPr>
        <w:rPr>
          <w:b/>
        </w:rPr>
      </w:pPr>
      <w:r>
        <w:rPr>
          <w:b/>
        </w:rPr>
        <w:t>Added: NPI Column</w:t>
      </w:r>
    </w:p>
    <w:p w:rsidR="00EE4467" w:rsidRPr="00EE4467" w:rsidRDefault="00870E63" w:rsidP="00EE4467">
      <w:r>
        <w:t>A Billing Provider NPI c</w:t>
      </w:r>
      <w:r w:rsidR="00EE4467">
        <w:t xml:space="preserve">olumn </w:t>
      </w:r>
      <w:r w:rsidR="00B97C4D">
        <w:t xml:space="preserve">has been </w:t>
      </w:r>
      <w:r w:rsidR="00EE4467">
        <w:t xml:space="preserve">added to </w:t>
      </w:r>
      <w:r w:rsidR="00B97C4D">
        <w:t xml:space="preserve">both Claims and Alerts </w:t>
      </w:r>
      <w:r w:rsidR="00EE4467">
        <w:t>work</w:t>
      </w:r>
      <w:r w:rsidR="00B97C4D">
        <w:t xml:space="preserve"> </w:t>
      </w:r>
      <w:r w:rsidR="00EE4467">
        <w:t>queue.</w:t>
      </w:r>
      <w:r w:rsidR="00B97C4D">
        <w:t xml:space="preserve"> The column can be added by selecting it using the Work Queue Column Settings located in the Queue Manager. </w:t>
      </w:r>
    </w:p>
    <w:p w:rsidR="00EE4467" w:rsidRDefault="0028210F" w:rsidP="00EE4467">
      <w:pPr>
        <w:rPr>
          <w:b/>
        </w:rPr>
      </w:pPr>
      <w:r>
        <w:rPr>
          <w:noProof/>
        </w:rPr>
        <w:drawing>
          <wp:inline distT="0" distB="0" distL="0" distR="0" wp14:anchorId="2092C43E" wp14:editId="63C5AB13">
            <wp:extent cx="3562185" cy="2319044"/>
            <wp:effectExtent l="0" t="0" r="63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497" cy="23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4D" w:rsidRDefault="00B97C4D" w:rsidP="00EE4467">
      <w:pPr>
        <w:rPr>
          <w:b/>
        </w:rPr>
      </w:pPr>
    </w:p>
    <w:p w:rsidR="00B97C4D" w:rsidRDefault="00EE4467" w:rsidP="00EE4467">
      <w:pPr>
        <w:rPr>
          <w:b/>
        </w:rPr>
      </w:pPr>
      <w:r>
        <w:rPr>
          <w:b/>
        </w:rPr>
        <w:t>Added: Searchable Hold List</w:t>
      </w:r>
    </w:p>
    <w:p w:rsidR="00B97C4D" w:rsidRDefault="00B97C4D" w:rsidP="00EE4467">
      <w:r>
        <w:t>A n</w:t>
      </w:r>
      <w:r w:rsidR="00EE4467">
        <w:t xml:space="preserve">ew search box </w:t>
      </w:r>
      <w:r>
        <w:t>is available</w:t>
      </w:r>
      <w:r w:rsidR="00870E63">
        <w:t xml:space="preserve"> on top of the holds list.  </w:t>
      </w:r>
      <w:r>
        <w:t>Entering information on th</w:t>
      </w:r>
      <w:r w:rsidR="00870E63">
        <w:t xml:space="preserve">e search box will </w:t>
      </w:r>
      <w:r w:rsidR="00870E63">
        <w:t>narrow down the hold code list</w:t>
      </w:r>
      <w:r w:rsidR="00870E63">
        <w:t xml:space="preserve"> matching the description entered.</w:t>
      </w:r>
    </w:p>
    <w:p w:rsidR="00B97C4D" w:rsidRDefault="00B97C4D" w:rsidP="00EE4467">
      <w:r>
        <w:rPr>
          <w:noProof/>
        </w:rPr>
        <w:drawing>
          <wp:inline distT="0" distB="0" distL="0" distR="0">
            <wp:extent cx="3140766" cy="3221656"/>
            <wp:effectExtent l="0" t="0" r="2540" b="0"/>
            <wp:docPr id="3" name="Picture 3" descr="C:\Users\YOLAND~1.POL\AppData\Local\Temp\SNAGHTML19d38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19d3850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03" cy="32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4D" w:rsidRDefault="00B97C4D" w:rsidP="00EE4467"/>
    <w:p w:rsidR="00B97C4D" w:rsidRDefault="00B97C4D" w:rsidP="00EE4467"/>
    <w:p w:rsidR="00B97C4D" w:rsidRDefault="00B97C4D" w:rsidP="00EE4467"/>
    <w:p w:rsidR="0027708E" w:rsidRDefault="00870E63" w:rsidP="0027708E">
      <w:r>
        <w:t>The search box</w:t>
      </w:r>
      <w:r w:rsidR="0027708E">
        <w:t xml:space="preserve"> is available in both </w:t>
      </w:r>
      <w:r>
        <w:t xml:space="preserve">the </w:t>
      </w:r>
      <w:r w:rsidR="0027708E">
        <w:t>Work Queue’s menu and within the claim</w:t>
      </w:r>
      <w:r w:rsidR="0027708E">
        <w:t>.</w:t>
      </w:r>
    </w:p>
    <w:p w:rsidR="00B97C4D" w:rsidRDefault="00B97C4D" w:rsidP="00EE4467">
      <w:r>
        <w:rPr>
          <w:noProof/>
        </w:rPr>
        <w:drawing>
          <wp:inline distT="0" distB="0" distL="0" distR="0">
            <wp:extent cx="3351906" cy="3029447"/>
            <wp:effectExtent l="0" t="0" r="1270" b="0"/>
            <wp:docPr id="4" name="Picture 4" descr="C:\Users\YOLAND~1.POL\AppData\Local\Temp\SNAGHTML19d5c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19d5c3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06" cy="305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4D" w:rsidRDefault="00B97C4D" w:rsidP="00EE4467"/>
    <w:p w:rsidR="00EE4467" w:rsidRDefault="00EE4467" w:rsidP="00EE4467">
      <w:pPr>
        <w:rPr>
          <w:b/>
        </w:rPr>
      </w:pPr>
      <w:r>
        <w:rPr>
          <w:b/>
        </w:rPr>
        <w:t>Updated: Print Fulfillment Icon</w:t>
      </w:r>
    </w:p>
    <w:p w:rsidR="0028210F" w:rsidRDefault="00EE4467" w:rsidP="0028210F">
      <w:r>
        <w:t>Claims destined for print fulfillment will now have a new icon to distinguish them from regular electronic claims.</w:t>
      </w:r>
      <w:r w:rsidR="0028210F" w:rsidRPr="0028210F">
        <w:t xml:space="preserve"> </w:t>
      </w:r>
      <w:r w:rsidR="0028210F">
        <w:t xml:space="preserve">The icon is a printer with a lightning bolt on top of it.   </w:t>
      </w:r>
    </w:p>
    <w:p w:rsidR="007B1926" w:rsidRDefault="007B1926"/>
    <w:p w:rsidR="007B1926" w:rsidRDefault="0024174F">
      <w:r>
        <w:rPr>
          <w:noProof/>
        </w:rPr>
        <w:drawing>
          <wp:inline distT="0" distB="0" distL="0" distR="0">
            <wp:extent cx="6492240" cy="748042"/>
            <wp:effectExtent l="0" t="0" r="3810" b="0"/>
            <wp:docPr id="5" name="Picture 5" descr="C:\Users\YOLAND~1.POL\AppData\Local\Temp\SNAGHTML1e27c0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OLAND~1.POL\AppData\Local\Temp\SNAGHTML1e27c06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4F" w:rsidRDefault="0024174F"/>
    <w:p w:rsidR="0024174F" w:rsidRDefault="0024174F"/>
    <w:p w:rsidR="00A57E39" w:rsidRDefault="00A57E39">
      <w:bookmarkStart w:id="0" w:name="_GoBack"/>
      <w:bookmarkEnd w:id="0"/>
    </w:p>
    <w:sectPr w:rsidR="00A57E39" w:rsidSect="00A57E39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7F" w:rsidRDefault="00D00A7F" w:rsidP="00A57E39">
      <w:pPr>
        <w:spacing w:after="0" w:line="240" w:lineRule="auto"/>
      </w:pPr>
      <w:r>
        <w:separator/>
      </w:r>
    </w:p>
  </w:endnote>
  <w:endnote w:type="continuationSeparator" w:id="0">
    <w:p w:rsidR="00D00A7F" w:rsidRDefault="00D00A7F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7F" w:rsidRDefault="00D00A7F" w:rsidP="00A57E39">
      <w:pPr>
        <w:spacing w:after="0" w:line="240" w:lineRule="auto"/>
      </w:pPr>
      <w:r>
        <w:separator/>
      </w:r>
    </w:p>
  </w:footnote>
  <w:footnote w:type="continuationSeparator" w:id="0">
    <w:p w:rsidR="00D00A7F" w:rsidRDefault="00D00A7F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B6381"/>
    <w:rsid w:val="0024174F"/>
    <w:rsid w:val="0027708E"/>
    <w:rsid w:val="0028210F"/>
    <w:rsid w:val="002A1158"/>
    <w:rsid w:val="002A1308"/>
    <w:rsid w:val="002F4407"/>
    <w:rsid w:val="00323AD0"/>
    <w:rsid w:val="00346CA7"/>
    <w:rsid w:val="004D6CB3"/>
    <w:rsid w:val="0058662F"/>
    <w:rsid w:val="0060243A"/>
    <w:rsid w:val="00617C95"/>
    <w:rsid w:val="00713677"/>
    <w:rsid w:val="007B1926"/>
    <w:rsid w:val="00870E63"/>
    <w:rsid w:val="008B45AF"/>
    <w:rsid w:val="00981F29"/>
    <w:rsid w:val="009919E0"/>
    <w:rsid w:val="00A57E39"/>
    <w:rsid w:val="00B97C4D"/>
    <w:rsid w:val="00C05684"/>
    <w:rsid w:val="00CA6F33"/>
    <w:rsid w:val="00CF2858"/>
    <w:rsid w:val="00D00A7F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BD53E-9927-4989-8736-6474A8DE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2611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8</cp:revision>
  <dcterms:created xsi:type="dcterms:W3CDTF">2017-01-30T22:00:00Z</dcterms:created>
  <dcterms:modified xsi:type="dcterms:W3CDTF">2017-08-16T14:11:00Z</dcterms:modified>
</cp:coreProperties>
</file>