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3D" w:rsidRDefault="00265788"/>
    <w:p w:rsidR="0029315D" w:rsidRDefault="0029315D"/>
    <w:p w:rsidR="0029315D" w:rsidRDefault="00FD6540" w:rsidP="008D6EAA">
      <w:pPr>
        <w:jc w:val="center"/>
      </w:pPr>
      <w:r>
        <w:rPr>
          <w:b/>
        </w:rPr>
        <w:t>ClaimSource Release Features 1</w:t>
      </w:r>
      <w:r>
        <w:rPr>
          <w:b/>
        </w:rPr>
        <w:t>1/09</w:t>
      </w:r>
      <w:r>
        <w:rPr>
          <w:b/>
        </w:rPr>
        <w:t>/2017</w:t>
      </w:r>
    </w:p>
    <w:p w:rsidR="0029315D" w:rsidRPr="00FD6540" w:rsidRDefault="0029315D">
      <w:pPr>
        <w:rPr>
          <w:b/>
        </w:rPr>
      </w:pPr>
      <w:r w:rsidRPr="00FD6540">
        <w:rPr>
          <w:b/>
        </w:rPr>
        <w:t>Added – Remittance Work Queue</w:t>
      </w:r>
    </w:p>
    <w:p w:rsidR="000659F6" w:rsidRDefault="000659F6">
      <w:r>
        <w:t xml:space="preserve">For those clients with Remittances, the option to add work queues has been added </w:t>
      </w:r>
      <w:r w:rsidR="00CA2996">
        <w:t>under the</w:t>
      </w:r>
      <w:r>
        <w:t xml:space="preserve"> Work Queue Manager button on the header.</w:t>
      </w:r>
      <w:r w:rsidR="00FD6540">
        <w:t xml:space="preserve"> </w:t>
      </w:r>
    </w:p>
    <w:p w:rsidR="00212228" w:rsidRDefault="00283DA4">
      <w:r>
        <w:rPr>
          <w:noProof/>
        </w:rPr>
        <w:drawing>
          <wp:inline distT="0" distB="0" distL="0" distR="0" wp14:anchorId="30B373D4" wp14:editId="5731BB33">
            <wp:extent cx="5227218" cy="5810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59369"/>
                    <a:stretch/>
                  </pic:blipFill>
                  <pic:spPr bwMode="auto">
                    <a:xfrm>
                      <a:off x="0" y="0"/>
                      <a:ext cx="5295624" cy="588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3DA4" w:rsidRDefault="000659F6">
      <w:r>
        <w:t>The Remittance Work Queue option is available by clicking the Add Work Queue drop-down list.</w:t>
      </w:r>
    </w:p>
    <w:p w:rsidR="00283DA4" w:rsidRDefault="00283DA4">
      <w:r>
        <w:rPr>
          <w:noProof/>
        </w:rPr>
        <w:drawing>
          <wp:inline distT="0" distB="0" distL="0" distR="0" wp14:anchorId="1567AFA8" wp14:editId="340A35A9">
            <wp:extent cx="5267325" cy="162594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8589" cy="164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228" w:rsidRDefault="00FD6540" w:rsidP="00FD6540">
      <w:r>
        <w:t>Users will see all saved work queues on the left-side bar under Remittances Work Queues.</w:t>
      </w:r>
    </w:p>
    <w:p w:rsidR="00D46546" w:rsidRDefault="00FD6540">
      <w:r>
        <w:rPr>
          <w:noProof/>
        </w:rPr>
        <w:drawing>
          <wp:inline distT="0" distB="0" distL="0" distR="0">
            <wp:extent cx="1276350" cy="2892224"/>
            <wp:effectExtent l="0" t="0" r="0" b="3810"/>
            <wp:docPr id="14" name="Picture 14" descr="C:\Users\YOLAND~1.POL\AppData\Local\Temp\SNAGHTML18986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LAND~1.POL\AppData\Local\Temp\SNAGHTML189869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925" cy="293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540" w:rsidRDefault="00FD6540">
      <w:pPr>
        <w:rPr>
          <w:noProof/>
        </w:rPr>
      </w:pPr>
    </w:p>
    <w:p w:rsidR="00FD6540" w:rsidRDefault="00FD6540">
      <w:pPr>
        <w:rPr>
          <w:noProof/>
        </w:rPr>
      </w:pPr>
    </w:p>
    <w:p w:rsidR="008D6EAA" w:rsidRDefault="008D6EAA">
      <w:pPr>
        <w:rPr>
          <w:noProof/>
        </w:rPr>
      </w:pPr>
    </w:p>
    <w:p w:rsidR="00CA2996" w:rsidRDefault="00CA2996">
      <w:pPr>
        <w:rPr>
          <w:noProof/>
        </w:rPr>
      </w:pPr>
    </w:p>
    <w:p w:rsidR="00CA2996" w:rsidRDefault="00CA2996">
      <w:pPr>
        <w:rPr>
          <w:noProof/>
        </w:rPr>
      </w:pPr>
    </w:p>
    <w:p w:rsidR="00CA2996" w:rsidRDefault="00CA2996">
      <w:pPr>
        <w:rPr>
          <w:noProof/>
        </w:rPr>
      </w:pPr>
    </w:p>
    <w:p w:rsidR="00CA2996" w:rsidRDefault="00FD6540">
      <w:pPr>
        <w:rPr>
          <w:noProof/>
        </w:rPr>
      </w:pPr>
      <w:r>
        <w:rPr>
          <w:noProof/>
        </w:rPr>
        <w:t xml:space="preserve">Users can also use the </w:t>
      </w:r>
      <w:r w:rsidR="00CA2996">
        <w:rPr>
          <w:noProof/>
        </w:rPr>
        <w:t xml:space="preserve">Remittance </w:t>
      </w:r>
      <w:r>
        <w:rPr>
          <w:noProof/>
        </w:rPr>
        <w:t xml:space="preserve">Search filter to add or modify existing Work Queues by clicking the Save Work Queue button.  </w:t>
      </w:r>
    </w:p>
    <w:p w:rsidR="00FD6540" w:rsidRDefault="00CA2996">
      <w:pPr>
        <w:rPr>
          <w:noProof/>
        </w:rPr>
      </w:pPr>
      <w:r>
        <w:rPr>
          <w:noProof/>
        </w:rPr>
        <w:t xml:space="preserve">Please note: </w:t>
      </w:r>
      <w:r w:rsidR="00FD6540">
        <w:rPr>
          <w:noProof/>
        </w:rPr>
        <w:t>Users can only add Remittances work queues and not Payment Work Queues.</w:t>
      </w:r>
    </w:p>
    <w:p w:rsidR="00D46546" w:rsidRDefault="00D46546">
      <w:r>
        <w:rPr>
          <w:noProof/>
        </w:rPr>
        <w:drawing>
          <wp:inline distT="0" distB="0" distL="0" distR="0" wp14:anchorId="51A521BA" wp14:editId="279963DC">
            <wp:extent cx="3238500" cy="3389831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65763" cy="341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228" w:rsidRDefault="00212228"/>
    <w:p w:rsidR="0029315D" w:rsidRDefault="0029315D">
      <w:pPr>
        <w:rPr>
          <w:b/>
        </w:rPr>
      </w:pPr>
      <w:r w:rsidRPr="00283016">
        <w:rPr>
          <w:b/>
        </w:rPr>
        <w:t>Added – Service Date Range to Copy Claim Option</w:t>
      </w:r>
    </w:p>
    <w:p w:rsidR="00283016" w:rsidRPr="00283016" w:rsidRDefault="00283016">
      <w:r>
        <w:t xml:space="preserve">When copying a claim from the claim maintenance context menu, users </w:t>
      </w:r>
      <w:r w:rsidR="00F76A37">
        <w:t>can now</w:t>
      </w:r>
      <w:r>
        <w:t xml:space="preserve"> limit which charges get copied</w:t>
      </w:r>
      <w:r w:rsidR="00F76A37">
        <w:t xml:space="preserve"> by</w:t>
      </w:r>
      <w:r w:rsidR="008D6EAA">
        <w:t xml:space="preserve"> select</w:t>
      </w:r>
      <w:r w:rsidR="00F76A37">
        <w:t>ing</w:t>
      </w:r>
      <w:r>
        <w:t xml:space="preserve"> </w:t>
      </w:r>
      <w:r w:rsidR="008D6EAA">
        <w:t xml:space="preserve">a date-of-service(DOS) range under </w:t>
      </w:r>
      <w:r w:rsidR="00F76A37">
        <w:t xml:space="preserve">the </w:t>
      </w:r>
      <w:r w:rsidR="008D6EAA">
        <w:t>Charges</w:t>
      </w:r>
      <w:r w:rsidR="00F76A37">
        <w:t xml:space="preserve"> section</w:t>
      </w:r>
      <w:r w:rsidR="008D6EAA">
        <w:t>.</w:t>
      </w:r>
    </w:p>
    <w:p w:rsidR="00283016" w:rsidRDefault="00283016">
      <w:r>
        <w:rPr>
          <w:noProof/>
        </w:rPr>
        <w:drawing>
          <wp:inline distT="0" distB="0" distL="0" distR="0" wp14:anchorId="134E06E7" wp14:editId="3E481443">
            <wp:extent cx="2751320" cy="289844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51320" cy="289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016" w:rsidRDefault="00283016"/>
    <w:p w:rsidR="00283016" w:rsidRDefault="00283016"/>
    <w:p w:rsidR="0029315D" w:rsidRDefault="0029315D">
      <w:pPr>
        <w:rPr>
          <w:b/>
        </w:rPr>
      </w:pPr>
      <w:r w:rsidRPr="00D46546">
        <w:rPr>
          <w:b/>
        </w:rPr>
        <w:t>Added – Remit Date Column to Denials Work Queue</w:t>
      </w:r>
    </w:p>
    <w:p w:rsidR="00D46546" w:rsidRPr="00D46546" w:rsidRDefault="00D46546">
      <w:r>
        <w:t>For those clients with Denials, a remit date column has been added to the Denials Work Queue.</w:t>
      </w:r>
      <w:r w:rsidR="00F76A37">
        <w:t xml:space="preserve"> The new column is also available in the Export to Excel/CSV option.</w:t>
      </w:r>
    </w:p>
    <w:p w:rsidR="000500C3" w:rsidRDefault="000500C3">
      <w:r>
        <w:rPr>
          <w:noProof/>
        </w:rPr>
        <w:drawing>
          <wp:inline distT="0" distB="0" distL="0" distR="0" wp14:anchorId="0C0115E8" wp14:editId="102905FA">
            <wp:extent cx="6492240" cy="1275080"/>
            <wp:effectExtent l="0" t="0" r="381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0C3" w:rsidRDefault="000659F6">
      <w:r>
        <w:t>The new column</w:t>
      </w:r>
      <w:r w:rsidR="00D46546">
        <w:t xml:space="preserve"> can be added or removed using the Denial Work Queue Column Settings in the Work Queue Manager.</w:t>
      </w:r>
    </w:p>
    <w:p w:rsidR="000500C3" w:rsidRDefault="000500C3">
      <w:r>
        <w:rPr>
          <w:noProof/>
        </w:rPr>
        <w:drawing>
          <wp:inline distT="0" distB="0" distL="0" distR="0" wp14:anchorId="495CFA08" wp14:editId="4887439A">
            <wp:extent cx="4311973" cy="2886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36172" cy="290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0C3" w:rsidRDefault="000500C3"/>
    <w:p w:rsidR="00BB5F81" w:rsidRDefault="00BB5F81">
      <w:pPr>
        <w:rPr>
          <w:b/>
        </w:rPr>
      </w:pPr>
      <w:r w:rsidRPr="00D46546">
        <w:rPr>
          <w:b/>
        </w:rPr>
        <w:t xml:space="preserve">Updated – </w:t>
      </w:r>
      <w:r w:rsidR="00D46546">
        <w:rPr>
          <w:b/>
        </w:rPr>
        <w:t xml:space="preserve">User’s </w:t>
      </w:r>
      <w:r w:rsidRPr="00D46546">
        <w:rPr>
          <w:b/>
        </w:rPr>
        <w:t>Phone Number with Dashes</w:t>
      </w:r>
    </w:p>
    <w:p w:rsidR="00BB5F81" w:rsidRDefault="00D46546">
      <w:r>
        <w:t xml:space="preserve">When adding a user’s phone number, dashes will be auto-displayed </w:t>
      </w:r>
      <w:r w:rsidR="00CA2996">
        <w:t>when</w:t>
      </w:r>
      <w:r>
        <w:t xml:space="preserve"> entering the phone number. </w:t>
      </w:r>
    </w:p>
    <w:p w:rsidR="00A57E39" w:rsidRDefault="00D46546">
      <w:r>
        <w:rPr>
          <w:noProof/>
        </w:rPr>
        <w:drawing>
          <wp:inline distT="0" distB="0" distL="0" distR="0" wp14:anchorId="0A78EA65" wp14:editId="373216EE">
            <wp:extent cx="6381750" cy="141067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93085" cy="141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7E39" w:rsidRDefault="00A57E39"/>
    <w:sectPr w:rsidR="00A57E39" w:rsidSect="00A57E39">
      <w:headerReference w:type="default" r:id="rId1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88" w:rsidRDefault="00265788" w:rsidP="00A57E39">
      <w:pPr>
        <w:spacing w:after="0" w:line="240" w:lineRule="auto"/>
      </w:pPr>
      <w:r>
        <w:separator/>
      </w:r>
    </w:p>
  </w:endnote>
  <w:endnote w:type="continuationSeparator" w:id="0">
    <w:p w:rsidR="00265788" w:rsidRDefault="00265788" w:rsidP="00A5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88" w:rsidRDefault="00265788" w:rsidP="00A57E39">
      <w:pPr>
        <w:spacing w:after="0" w:line="240" w:lineRule="auto"/>
      </w:pPr>
      <w:r>
        <w:separator/>
      </w:r>
    </w:p>
  </w:footnote>
  <w:footnote w:type="continuationSeparator" w:id="0">
    <w:p w:rsidR="00265788" w:rsidRDefault="00265788" w:rsidP="00A5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E39" w:rsidRDefault="00C05684" w:rsidP="00C05684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DB262C" wp14:editId="3754103F">
          <wp:simplePos x="0" y="0"/>
          <wp:positionH relativeFrom="column">
            <wp:posOffset>5035550</wp:posOffset>
          </wp:positionH>
          <wp:positionV relativeFrom="paragraph">
            <wp:posOffset>-298450</wp:posOffset>
          </wp:positionV>
          <wp:extent cx="1572895" cy="799465"/>
          <wp:effectExtent l="0" t="0" r="8255" b="635"/>
          <wp:wrapTight wrapText="bothSides">
            <wp:wrapPolygon edited="0">
              <wp:start x="0" y="0"/>
              <wp:lineTo x="0" y="21102"/>
              <wp:lineTo x="21452" y="21102"/>
              <wp:lineTo x="214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perian Health Stacked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799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6F50777" wp14:editId="312C5126">
          <wp:simplePos x="0" y="0"/>
          <wp:positionH relativeFrom="page">
            <wp:align>left</wp:align>
          </wp:positionH>
          <wp:positionV relativeFrom="margin">
            <wp:posOffset>-488950</wp:posOffset>
          </wp:positionV>
          <wp:extent cx="4065905" cy="812165"/>
          <wp:effectExtent l="0" t="0" r="0" b="0"/>
          <wp:wrapSquare wrapText="bothSides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5" t="16451"/>
                  <a:stretch/>
                </pic:blipFill>
                <pic:spPr>
                  <a:xfrm flipH="1">
                    <a:off x="0" y="0"/>
                    <a:ext cx="4065905" cy="81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81"/>
    <w:rsid w:val="000500C3"/>
    <w:rsid w:val="000659F6"/>
    <w:rsid w:val="000946BC"/>
    <w:rsid w:val="000B6381"/>
    <w:rsid w:val="00212228"/>
    <w:rsid w:val="00265788"/>
    <w:rsid w:val="00283016"/>
    <w:rsid w:val="00283DA4"/>
    <w:rsid w:val="0029315D"/>
    <w:rsid w:val="002A1158"/>
    <w:rsid w:val="00323AD0"/>
    <w:rsid w:val="00464A25"/>
    <w:rsid w:val="004D6CB3"/>
    <w:rsid w:val="0058662F"/>
    <w:rsid w:val="0060243A"/>
    <w:rsid w:val="006174BC"/>
    <w:rsid w:val="00617C95"/>
    <w:rsid w:val="007B1926"/>
    <w:rsid w:val="008B45AF"/>
    <w:rsid w:val="008D6EAA"/>
    <w:rsid w:val="008E3A92"/>
    <w:rsid w:val="00981F29"/>
    <w:rsid w:val="00A57E39"/>
    <w:rsid w:val="00BB5F81"/>
    <w:rsid w:val="00C05684"/>
    <w:rsid w:val="00CA2996"/>
    <w:rsid w:val="00CA6F33"/>
    <w:rsid w:val="00CF2858"/>
    <w:rsid w:val="00D46546"/>
    <w:rsid w:val="00D6224D"/>
    <w:rsid w:val="00F71317"/>
    <w:rsid w:val="00F76A37"/>
    <w:rsid w:val="00FD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E91B"/>
  <w15:docId w15:val="{7926F6DF-8F35-45B9-AFDD-003139F5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6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39"/>
  </w:style>
  <w:style w:type="paragraph" w:styleId="Footer">
    <w:name w:val="footer"/>
    <w:basedOn w:val="Normal"/>
    <w:link w:val="FooterChar"/>
    <w:uiPriority w:val="99"/>
    <w:unhideWhenUsed/>
    <w:rsid w:val="00A5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landa.polanco\AppData\Local\Microsoft\Windows\Temporary%20Internet%20Files\Content.Outlook\OQM3MRFA\New%20Experian%20Health%20Logo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Experian Health Logo Word Template</Template>
  <TotalTime>176</TotalTime>
  <Pages>3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Experian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Polanco</dc:creator>
  <cp:lastModifiedBy>Polanco, Yolanda</cp:lastModifiedBy>
  <cp:revision>11</cp:revision>
  <dcterms:created xsi:type="dcterms:W3CDTF">2017-01-30T22:00:00Z</dcterms:created>
  <dcterms:modified xsi:type="dcterms:W3CDTF">2017-11-07T22:58:00Z</dcterms:modified>
</cp:coreProperties>
</file>